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4980623" cy="81332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980623" cy="813321"/>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Helvetica Neue" w:cs="Helvetica Neue" w:eastAsia="Helvetica Neue" w:hAnsi="Helvetica Neue"/>
          <w:b w:val="1"/>
          <w:sz w:val="28"/>
          <w:szCs w:val="28"/>
          <w:highlight w:val="whit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Helvetica Neue" w:cs="Helvetica Neue" w:eastAsia="Helvetica Neue" w:hAnsi="Helvetica Neue"/>
          <w:b w:val="1"/>
          <w:sz w:val="28"/>
          <w:szCs w:val="28"/>
          <w:highlight w:val="white"/>
        </w:rPr>
      </w:pPr>
      <w:r w:rsidDel="00000000" w:rsidR="00000000" w:rsidRPr="00000000">
        <w:rPr>
          <w:rFonts w:ascii="Helvetica Neue" w:cs="Helvetica Neue" w:eastAsia="Helvetica Neue" w:hAnsi="Helvetica Neue"/>
          <w:b w:val="1"/>
          <w:sz w:val="28"/>
          <w:szCs w:val="28"/>
          <w:highlight w:val="white"/>
          <w:rtl w:val="0"/>
        </w:rPr>
        <w:t xml:space="preserve">En febrero, los colombianos usaron hasta un 70% más las apps de citas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Helvetica Neue" w:cs="Helvetica Neue" w:eastAsia="Helvetica Neue" w:hAnsi="Helvetica Neue"/>
          <w:b w:val="1"/>
          <w:sz w:val="28"/>
          <w:szCs w:val="28"/>
          <w:highlight w:val="whit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center"/>
        <w:rPr>
          <w:rFonts w:ascii="Helvetica Neue" w:cs="Helvetica Neue" w:eastAsia="Helvetica Neue" w:hAnsi="Helvetica Neue"/>
          <w:i w:val="1"/>
          <w:sz w:val="22"/>
          <w:szCs w:val="22"/>
          <w:highlight w:val="white"/>
        </w:rPr>
      </w:pPr>
      <w:r w:rsidDel="00000000" w:rsidR="00000000" w:rsidRPr="00000000">
        <w:rPr>
          <w:rFonts w:ascii="Helvetica Neue" w:cs="Helvetica Neue" w:eastAsia="Helvetica Neue" w:hAnsi="Helvetica Neue"/>
          <w:i w:val="1"/>
          <w:sz w:val="22"/>
          <w:szCs w:val="22"/>
          <w:highlight w:val="white"/>
          <w:rtl w:val="0"/>
        </w:rPr>
        <w:t xml:space="preserve">Apps de citas como AdoptaUnMan incrementaron sus interacciones hasta en un 70% de diciembre a febrero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Helvetica Neue" w:cs="Helvetica Neue" w:eastAsia="Helvetica Neue" w:hAnsi="Helvetica Neue"/>
          <w:i w:val="1"/>
          <w:sz w:val="22"/>
          <w:szCs w:val="22"/>
          <w:highlight w:val="whit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b w:val="1"/>
          <w:sz w:val="22"/>
          <w:szCs w:val="22"/>
          <w:highlight w:val="white"/>
          <w:rtl w:val="0"/>
        </w:rPr>
        <w:t xml:space="preserve">Bogotá,</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 </w:t>
      </w:r>
      <w:r w:rsidDel="00000000" w:rsidR="00000000" w:rsidRPr="00000000">
        <w:rPr>
          <w:rFonts w:ascii="Helvetica Neue" w:cs="Helvetica Neue" w:eastAsia="Helvetica Neue" w:hAnsi="Helvetica Neue"/>
          <w:b w:val="1"/>
          <w:sz w:val="22"/>
          <w:szCs w:val="22"/>
          <w:highlight w:val="white"/>
          <w:rtl w:val="0"/>
        </w:rPr>
        <w:t xml:space="preserve">febrero</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 de 201</w:t>
      </w:r>
      <w:r w:rsidDel="00000000" w:rsidR="00000000" w:rsidRPr="00000000">
        <w:rPr>
          <w:rFonts w:ascii="Helvetica Neue" w:cs="Helvetica Neue" w:eastAsia="Helvetica Neue" w:hAnsi="Helvetica Neue"/>
          <w:b w:val="1"/>
          <w:sz w:val="22"/>
          <w:szCs w:val="22"/>
          <w:highlight w:val="white"/>
          <w:rtl w:val="0"/>
        </w:rPr>
        <w:t xml:space="preserve">8</w:t>
      </w: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 –</w:t>
      </w:r>
      <w:r w:rsidDel="00000000" w:rsidR="00000000" w:rsidRPr="00000000">
        <w:rPr>
          <w:rFonts w:ascii="Helvetica Neue" w:cs="Helvetica Neue" w:eastAsia="Helvetica Neue" w:hAnsi="Helvetica Neue"/>
          <w:b w:val="1"/>
          <w:sz w:val="22"/>
          <w:szCs w:val="22"/>
          <w:highlight w:val="white"/>
          <w:rtl w:val="0"/>
        </w:rPr>
        <w:t xml:space="preserve"> </w:t>
      </w:r>
      <w:r w:rsidDel="00000000" w:rsidR="00000000" w:rsidRPr="00000000">
        <w:rPr>
          <w:rFonts w:ascii="Helvetica Neue" w:cs="Helvetica Neue" w:eastAsia="Helvetica Neue" w:hAnsi="Helvetica Neue"/>
          <w:sz w:val="22"/>
          <w:szCs w:val="22"/>
          <w:highlight w:val="white"/>
          <w:rtl w:val="0"/>
        </w:rPr>
        <w:t xml:space="preserve">El uso de apps de citas sigue estando en auge en el país. Esto se debe en gran medida a las ventajas que ofrece usar este tipo de plataformas, como la facilidad para conocer personas de intereses afines y poder interactuar de una manera más sencilla. En Colombia, apps de citas como AdoptaUnMan reportaron un incremento de hasta un </w:t>
      </w:r>
      <w:r w:rsidDel="00000000" w:rsidR="00000000" w:rsidRPr="00000000">
        <w:rPr>
          <w:rFonts w:ascii="Helvetica Neue" w:cs="Helvetica Neue" w:eastAsia="Helvetica Neue" w:hAnsi="Helvetica Neue"/>
          <w:sz w:val="22"/>
          <w:szCs w:val="22"/>
          <w:highlight w:val="white"/>
          <w:rtl w:val="0"/>
        </w:rPr>
        <w:t xml:space="preserve">70</w:t>
      </w:r>
      <w:r w:rsidDel="00000000" w:rsidR="00000000" w:rsidRPr="00000000">
        <w:rPr>
          <w:rFonts w:ascii="Helvetica Neue" w:cs="Helvetica Neue" w:eastAsia="Helvetica Neue" w:hAnsi="Helvetica Neue"/>
          <w:sz w:val="22"/>
          <w:szCs w:val="22"/>
          <w:highlight w:val="white"/>
          <w:rtl w:val="0"/>
        </w:rPr>
        <w:t xml:space="preserve">% del uso de la plataforma, desde diciembre, hasta febrero. Lo que indica, que a lo mejor los usuarios se preparan con tiempo para no pasar solos el ya tradicional 14 de febrero.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highlight w:val="whit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“La facilidad para encontrar pareja y conocer personas interesantes por medio de apps de citas, permite que su uso continúe creciendo en el país. El incremento que evidenciamos de diciembre a febrero, en el número de interacciones en la plataforma, es una prueba de ello, lo que además responde a la evolución de la tecnología y a la importancia de celebraciones como San Valentín”, comenta Rocío Cardosa, Project Manager de </w:t>
      </w:r>
      <w:hyperlink r:id="rId7">
        <w:r w:rsidDel="00000000" w:rsidR="00000000" w:rsidRPr="00000000">
          <w:rPr>
            <w:rFonts w:ascii="Arial" w:cs="Arial" w:eastAsia="Arial" w:hAnsi="Arial"/>
            <w:b w:val="1"/>
            <w:sz w:val="22"/>
            <w:szCs w:val="22"/>
            <w:highlight w:val="white"/>
            <w:u w:val="single"/>
            <w:rtl w:val="0"/>
          </w:rPr>
          <w:t xml:space="preserve">AdoptaUnMan</w:t>
        </w:r>
      </w:hyperlink>
      <w:r w:rsidDel="00000000" w:rsidR="00000000" w:rsidRPr="00000000">
        <w:rPr>
          <w:rFonts w:ascii="Helvetica Neue" w:cs="Helvetica Neue" w:eastAsia="Helvetica Neue" w:hAnsi="Helvetica Neue"/>
          <w:sz w:val="22"/>
          <w:szCs w:val="22"/>
          <w:highlight w:val="whit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highlight w:val="whit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Aunque febrero es el mes más corto del año, es un mes con mucha actividad e interacciones en plataformas de citas. Las personas inician el año con nuevos propósitos, lo que se complementa con las ganas de conmemorar celebraciones como el Día de San Valentín en pareja. El uso de apps de citas continúa estando en tendencia y Colombia no es la excepción.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highlight w:val="whit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En enero ya se había evidenciado un incremento significativo del uso de la app. De hecho, en Colombia las inscripciones en AdoptaUnMan incrementaron cerca del 80% al inicio de año. Esto, complementado con las cifras recibidas en febrero es una muestra clara que el uso de apps de citas está lejos de acabarse; por lo contrario, los colombianos muestran más interés en el uso de este tipo de plataformas para hacer nuevos amigos o bien, encontrar pareja.</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highlight w:val="whit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“Nos alegra poder compartir este incremento en el uso de la app en febrero. Estas cifras dejan en evidencia que </w:t>
      </w:r>
      <w:r w:rsidDel="00000000" w:rsidR="00000000" w:rsidRPr="00000000">
        <w:rPr>
          <w:rFonts w:ascii="Helvetica Neue" w:cs="Helvetica Neue" w:eastAsia="Helvetica Neue" w:hAnsi="Helvetica Neue"/>
          <w:sz w:val="22"/>
          <w:szCs w:val="22"/>
          <w:highlight w:val="white"/>
          <w:rtl w:val="0"/>
        </w:rPr>
        <w:t xml:space="preserve">hay muchos colombianos, que usan este tipo de plataformas para conocer gente afín a sus gustos</w:t>
      </w:r>
      <w:r w:rsidDel="00000000" w:rsidR="00000000" w:rsidRPr="00000000">
        <w:rPr>
          <w:rFonts w:ascii="Helvetica Neue" w:cs="Helvetica Neue" w:eastAsia="Helvetica Neue" w:hAnsi="Helvetica Neue"/>
          <w:sz w:val="22"/>
          <w:szCs w:val="22"/>
          <w:highlight w:val="white"/>
          <w:rtl w:val="0"/>
        </w:rPr>
        <w:t xml:space="preserve">”, concluyó Cardos</w:t>
      </w:r>
      <w:r w:rsidDel="00000000" w:rsidR="00000000" w:rsidRPr="00000000">
        <w:rPr>
          <w:rFonts w:ascii="Helvetica Neue" w:cs="Helvetica Neue" w:eastAsia="Helvetica Neue" w:hAnsi="Helvetica Neue"/>
          <w:sz w:val="22"/>
          <w:szCs w:val="22"/>
          <w:highlight w:val="white"/>
          <w:rtl w:val="0"/>
        </w:rPr>
        <w:t xml:space="preserve">a</w:t>
      </w:r>
      <w:r w:rsidDel="00000000" w:rsidR="00000000" w:rsidRPr="00000000">
        <w:rPr>
          <w:rFonts w:ascii="Helvetica Neue" w:cs="Helvetica Neue" w:eastAsia="Helvetica Neue" w:hAnsi="Helvetica Neue"/>
          <w:sz w:val="22"/>
          <w:szCs w:val="22"/>
          <w:highlight w:val="white"/>
          <w:rtl w:val="0"/>
        </w:rPr>
        <w:t xml:space="preserv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0">
      <w:pPr>
        <w:spacing w:line="276"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Acerca de</w:t>
      </w:r>
      <w:hyperlink r:id="rId8">
        <w:r w:rsidDel="00000000" w:rsidR="00000000" w:rsidRPr="00000000">
          <w:rPr>
            <w:rFonts w:ascii="Arial" w:cs="Arial" w:eastAsia="Arial" w:hAnsi="Arial"/>
            <w:b w:val="1"/>
            <w:sz w:val="20"/>
            <w:szCs w:val="20"/>
            <w:rtl w:val="0"/>
          </w:rPr>
          <w:t xml:space="preserve"> </w:t>
        </w:r>
      </w:hyperlink>
      <w:hyperlink r:id="rId9">
        <w:r w:rsidDel="00000000" w:rsidR="00000000" w:rsidRPr="00000000">
          <w:rPr>
            <w:rFonts w:ascii="Arial" w:cs="Arial" w:eastAsia="Arial" w:hAnsi="Arial"/>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14:paraId="00000011">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2">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Fundada por los emprendedores franceses Manuel Conejo y Florent Steiner, AdoptaUnMan ha seducido ya a más de 18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13">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4">
      <w:pPr>
        <w:spacing w:line="276" w:lineRule="auto"/>
        <w:contextualSpacing w:val="0"/>
        <w:jc w:val="both"/>
        <w:rPr>
          <w:rFonts w:ascii="Cambria" w:cs="Cambria" w:eastAsia="Cambria" w:hAnsi="Cambria"/>
          <w:b w:val="1"/>
          <w:sz w:val="22"/>
          <w:szCs w:val="22"/>
          <w:highlight w:val="white"/>
        </w:rPr>
      </w:pPr>
      <w:r w:rsidDel="00000000" w:rsidR="00000000" w:rsidRPr="00000000">
        <w:rPr>
          <w:rFonts w:ascii="Arial" w:cs="Arial" w:eastAsia="Arial" w:hAnsi="Arial"/>
          <w:b w:val="1"/>
          <w:sz w:val="20"/>
          <w:szCs w:val="20"/>
          <w:rtl w:val="0"/>
        </w:rPr>
        <w:t xml:space="preserve">Síguenos en:</w:t>
      </w:r>
      <w:r w:rsidDel="00000000" w:rsidR="00000000" w:rsidRPr="00000000">
        <w:rPr>
          <w:rtl w:val="0"/>
        </w:rPr>
      </w:r>
    </w:p>
    <w:p w:rsidR="00000000" w:rsidDel="00000000" w:rsidP="00000000" w:rsidRDefault="00000000" w:rsidRPr="00000000" w14:paraId="00000015">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6">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Facebook:</w:t>
      </w:r>
      <w:hyperlink r:id="rId10">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7">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Twitter:</w:t>
      </w:r>
      <w:hyperlink r:id="rId11">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8">
      <w:pPr>
        <w:contextualSpacing w:val="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Instagram:</w:t>
      </w:r>
      <w:hyperlink r:id="rId12">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9">
      <w:pPr>
        <w:spacing w:line="276" w:lineRule="auto"/>
        <w:contextualSpacing w:val="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A">
      <w:pPr>
        <w:contextualSpacing w:val="0"/>
        <w:jc w:val="both"/>
        <w:rPr>
          <w:rFonts w:ascii="Helvetica Neue" w:cs="Helvetica Neue" w:eastAsia="Helvetica Neue" w:hAnsi="Helvetica Neue"/>
          <w:sz w:val="22"/>
          <w:szCs w:val="22"/>
        </w:rPr>
      </w:pPr>
      <w:r w:rsidDel="00000000" w:rsidR="00000000" w:rsidRPr="00000000">
        <w:rPr>
          <w:rtl w:val="0"/>
        </w:rPr>
      </w:r>
    </w:p>
    <w:sectPr>
      <w:headerReference r:id="rId13" w:type="default"/>
      <w:pgSz w:h="16838" w:w="11906"/>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_419"/>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doptaunman?lang=en" TargetMode="External"/><Relationship Id="rId10" Type="http://schemas.openxmlformats.org/officeDocument/2006/relationships/hyperlink" Target="https://www.facebook.com/AdoptaUnMan/" TargetMode="External"/><Relationship Id="rId13" Type="http://schemas.openxmlformats.org/officeDocument/2006/relationships/header" Target="header1.xml"/><Relationship Id="rId12" Type="http://schemas.openxmlformats.org/officeDocument/2006/relationships/hyperlink" Target="https://www.instagram.com/adoptaun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adoptaunman.com/" TargetMode="External"/><Relationship Id="rId8" Type="http://schemas.openxmlformats.org/officeDocument/2006/relationships/hyperlink" Target="https://www.adoptaunma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